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289" w:rsidRPr="00FA2BA3" w:rsidRDefault="00AA0289" w:rsidP="00AA0289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1282A">
        <w:rPr>
          <w:rFonts w:ascii="Times New Roman" w:hAnsi="Times New Roman" w:cs="Times New Roman"/>
          <w:b/>
          <w:sz w:val="28"/>
          <w:szCs w:val="28"/>
          <w:lang w:val="en-GB"/>
        </w:rPr>
        <w:t xml:space="preserve">Requirements to </w:t>
      </w:r>
      <w:r w:rsidR="000B47AF">
        <w:rPr>
          <w:rFonts w:ascii="Times New Roman" w:hAnsi="Times New Roman" w:cs="Times New Roman"/>
          <w:b/>
          <w:sz w:val="28"/>
          <w:szCs w:val="28"/>
          <w:lang w:val="en-GB"/>
        </w:rPr>
        <w:t>A</w:t>
      </w:r>
      <w:r w:rsidRPr="00D1282A">
        <w:rPr>
          <w:rFonts w:ascii="Times New Roman" w:hAnsi="Times New Roman" w:cs="Times New Roman"/>
          <w:b/>
          <w:sz w:val="28"/>
          <w:szCs w:val="28"/>
          <w:lang w:val="en-GB"/>
        </w:rPr>
        <w:t xml:space="preserve">rticles </w:t>
      </w:r>
    </w:p>
    <w:p w:rsidR="00AA0289" w:rsidRPr="00826CDD" w:rsidRDefault="00AA0289" w:rsidP="00AA0289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D1282A">
        <w:rPr>
          <w:rFonts w:ascii="Times New Roman" w:hAnsi="Times New Roman" w:cs="Times New Roman"/>
          <w:sz w:val="28"/>
          <w:szCs w:val="28"/>
          <w:lang w:val="en-GB"/>
        </w:rPr>
        <w:t>The m</w:t>
      </w:r>
      <w:r>
        <w:rPr>
          <w:rFonts w:ascii="Times New Roman" w:hAnsi="Times New Roman" w:cs="Times New Roman"/>
          <w:sz w:val="28"/>
          <w:szCs w:val="28"/>
          <w:lang w:val="en-GB"/>
        </w:rPr>
        <w:t>ini</w:t>
      </w:r>
      <w:r w:rsidRPr="00D1282A">
        <w:rPr>
          <w:rFonts w:ascii="Times New Roman" w:hAnsi="Times New Roman" w:cs="Times New Roman"/>
          <w:sz w:val="28"/>
          <w:szCs w:val="28"/>
          <w:lang w:val="en-GB"/>
        </w:rPr>
        <w:t>mum length of the article must be 8-10 A4 pages. Font: Times New Roman 14, line spacing: 1.5. Page margins: top: 2 cm, left: 3 cm, bottom: 2</w:t>
      </w:r>
      <w:r>
        <w:rPr>
          <w:rFonts w:ascii="Times New Roman" w:hAnsi="Times New Roman" w:cs="Times New Roman"/>
          <w:sz w:val="28"/>
          <w:szCs w:val="28"/>
          <w:lang w:val="en-GB"/>
        </w:rPr>
        <w:t> </w:t>
      </w:r>
      <w:r w:rsidRPr="00D1282A">
        <w:rPr>
          <w:rFonts w:ascii="Times New Roman" w:hAnsi="Times New Roman" w:cs="Times New Roman"/>
          <w:sz w:val="28"/>
          <w:szCs w:val="28"/>
          <w:lang w:val="en-GB"/>
        </w:rPr>
        <w:t>cm, right: 1</w:t>
      </w:r>
      <w:r>
        <w:rPr>
          <w:rFonts w:ascii="Times New Roman" w:hAnsi="Times New Roman" w:cs="Times New Roman"/>
          <w:sz w:val="28"/>
          <w:szCs w:val="28"/>
          <w:lang w:val="en-GB"/>
        </w:rPr>
        <w:t> </w:t>
      </w:r>
      <w:r w:rsidRPr="00D1282A">
        <w:rPr>
          <w:rFonts w:ascii="Times New Roman" w:hAnsi="Times New Roman" w:cs="Times New Roman"/>
          <w:sz w:val="28"/>
          <w:szCs w:val="28"/>
          <w:lang w:val="en-GB"/>
        </w:rPr>
        <w:t>cm. The text must be formatted to page width (</w:t>
      </w:r>
      <w:r w:rsidRPr="00F63F75">
        <w:rPr>
          <w:rFonts w:ascii="Times New Roman" w:hAnsi="Times New Roman" w:cs="Times New Roman"/>
          <w:sz w:val="28"/>
          <w:szCs w:val="28"/>
          <w:lang w:val="en-GB"/>
        </w:rPr>
        <w:t>justified alignment</w:t>
      </w:r>
      <w:r w:rsidRPr="00D1282A">
        <w:rPr>
          <w:rFonts w:ascii="Times New Roman" w:hAnsi="Times New Roman" w:cs="Times New Roman"/>
          <w:sz w:val="28"/>
          <w:szCs w:val="28"/>
          <w:lang w:val="en-GB"/>
        </w:rPr>
        <w:t>) and without hyphenation.</w:t>
      </w:r>
    </w:p>
    <w:p w:rsidR="00AA0289" w:rsidRPr="00682AD7" w:rsidRDefault="00AA0289" w:rsidP="000B47AF">
      <w:pPr>
        <w:pStyle w:val="HTML"/>
        <w:ind w:firstLine="708"/>
        <w:jc w:val="both"/>
        <w:rPr>
          <w:rFonts w:ascii="Courier New" w:eastAsia="Times New Roman" w:hAnsi="Courier New" w:cs="Courier New"/>
          <w:lang w:val="en-US" w:eastAsia="ru-RU"/>
        </w:rPr>
      </w:pPr>
      <w:r w:rsidRPr="00D1282A">
        <w:rPr>
          <w:rFonts w:ascii="Times New Roman" w:hAnsi="Times New Roman" w:cs="Times New Roman"/>
          <w:sz w:val="28"/>
          <w:szCs w:val="28"/>
          <w:lang w:val="en-GB"/>
        </w:rPr>
        <w:t xml:space="preserve">A bibliography must be included after the article. </w:t>
      </w:r>
      <w:r w:rsidRPr="00D1282A">
        <w:rPr>
          <w:rFonts w:ascii="Times New Roman" w:hAnsi="Times New Roman" w:cs="Times New Roman"/>
          <w:color w:val="000000"/>
          <w:sz w:val="28"/>
          <w:szCs w:val="28"/>
          <w:lang w:val="en-GB"/>
        </w:rPr>
        <w:t>A list of sources must be included at the end in alphabetical order under the title ‘</w:t>
      </w:r>
      <w:r>
        <w:rPr>
          <w:rFonts w:ascii="Times New Roman" w:hAnsi="Times New Roman" w:cs="Times New Roman"/>
          <w:color w:val="000000"/>
          <w:sz w:val="28"/>
          <w:szCs w:val="28"/>
          <w:lang w:val="en-GB"/>
        </w:rPr>
        <w:t>References</w:t>
      </w:r>
      <w:r w:rsidRPr="00D1282A">
        <w:rPr>
          <w:rFonts w:ascii="Times New Roman" w:hAnsi="Times New Roman" w:cs="Times New Roman"/>
          <w:color w:val="000000"/>
          <w:sz w:val="28"/>
          <w:szCs w:val="28"/>
          <w:lang w:val="en-GB"/>
        </w:rPr>
        <w:t>’.</w:t>
      </w:r>
      <w:r>
        <w:rPr>
          <w:rFonts w:ascii="Times New Roman" w:hAnsi="Times New Roman" w:cs="Times New Roman"/>
          <w:color w:val="000000"/>
          <w:sz w:val="28"/>
          <w:szCs w:val="28"/>
          <w:lang w:val="en-GB"/>
        </w:rPr>
        <w:t xml:space="preserve"> </w:t>
      </w:r>
      <w:r w:rsidRPr="00682AD7">
        <w:rPr>
          <w:rFonts w:ascii="Times New Roman" w:eastAsia="Times New Roman" w:hAnsi="Times New Roman" w:cs="Times New Roman"/>
          <w:b/>
          <w:sz w:val="28"/>
          <w:szCs w:val="28"/>
          <w:lang w:val="en" w:eastAsia="ru-RU"/>
        </w:rPr>
        <w:t>Design of references in the text is the following:</w:t>
      </w:r>
      <w:r w:rsidRPr="00682AD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(</w:t>
      </w:r>
      <w:r w:rsidRPr="001B1CF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Author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1B1CF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  <w:r w:rsidRPr="001B1CF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B.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r w:rsidRPr="001B1CF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2013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 27)</w:t>
      </w:r>
    </w:p>
    <w:p w:rsidR="00AA0289" w:rsidRDefault="00AA0289" w:rsidP="00AA0289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5B475E">
        <w:rPr>
          <w:rFonts w:ascii="Times New Roman" w:hAnsi="Times New Roman" w:cs="Times New Roman"/>
          <w:sz w:val="28"/>
          <w:szCs w:val="28"/>
          <w:lang w:val="en-GB"/>
        </w:rPr>
        <w:t>All</w:t>
      </w:r>
      <w:r w:rsidRPr="00C460C0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Pr="005B475E">
        <w:rPr>
          <w:rFonts w:ascii="Times New Roman" w:hAnsi="Times New Roman" w:cs="Times New Roman"/>
          <w:sz w:val="28"/>
          <w:szCs w:val="28"/>
          <w:lang w:val="en-GB"/>
        </w:rPr>
        <w:t>materials</w:t>
      </w:r>
      <w:r w:rsidRPr="00C460C0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Pr="005B475E">
        <w:rPr>
          <w:rFonts w:ascii="Times New Roman" w:hAnsi="Times New Roman" w:cs="Times New Roman"/>
          <w:sz w:val="28"/>
          <w:szCs w:val="28"/>
          <w:lang w:val="en-GB"/>
        </w:rPr>
        <w:t>must</w:t>
      </w:r>
      <w:r w:rsidRPr="00C460C0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Pr="005B475E">
        <w:rPr>
          <w:rFonts w:ascii="Times New Roman" w:hAnsi="Times New Roman" w:cs="Times New Roman"/>
          <w:sz w:val="28"/>
          <w:szCs w:val="28"/>
          <w:lang w:val="en-GB"/>
        </w:rPr>
        <w:t>only</w:t>
      </w:r>
      <w:r w:rsidRPr="00C460C0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Pr="005B475E">
        <w:rPr>
          <w:rFonts w:ascii="Times New Roman" w:hAnsi="Times New Roman" w:cs="Times New Roman"/>
          <w:sz w:val="28"/>
          <w:szCs w:val="28"/>
          <w:lang w:val="en-GB"/>
        </w:rPr>
        <w:t>be</w:t>
      </w:r>
      <w:r w:rsidRPr="00C460C0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Pr="005B475E">
        <w:rPr>
          <w:rFonts w:ascii="Times New Roman" w:hAnsi="Times New Roman" w:cs="Times New Roman"/>
          <w:sz w:val="28"/>
          <w:szCs w:val="28"/>
          <w:lang w:val="en-GB"/>
        </w:rPr>
        <w:t>presented</w:t>
      </w:r>
      <w:r w:rsidRPr="00C460C0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0B47AF">
        <w:rPr>
          <w:rFonts w:ascii="Times New Roman" w:hAnsi="Times New Roman" w:cs="Times New Roman"/>
          <w:sz w:val="28"/>
          <w:szCs w:val="28"/>
          <w:lang w:val="en-GB"/>
        </w:rPr>
        <w:t>v</w:t>
      </w:r>
      <w:r w:rsidRPr="005B475E">
        <w:rPr>
          <w:rFonts w:ascii="Times New Roman" w:hAnsi="Times New Roman" w:cs="Times New Roman"/>
          <w:sz w:val="28"/>
          <w:szCs w:val="28"/>
          <w:lang w:val="en-GB"/>
        </w:rPr>
        <w:t>i</w:t>
      </w:r>
      <w:r w:rsidR="000B47AF">
        <w:rPr>
          <w:rFonts w:ascii="Times New Roman" w:hAnsi="Times New Roman" w:cs="Times New Roman"/>
          <w:sz w:val="28"/>
          <w:szCs w:val="28"/>
          <w:lang w:val="en-GB"/>
        </w:rPr>
        <w:t>a</w:t>
      </w:r>
      <w:r w:rsidRPr="00C460C0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0B47AF">
        <w:rPr>
          <w:rFonts w:ascii="Times New Roman" w:hAnsi="Times New Roman" w:cs="Times New Roman"/>
          <w:sz w:val="28"/>
          <w:szCs w:val="28"/>
          <w:lang w:val="en-GB"/>
        </w:rPr>
        <w:t>the website:</w:t>
      </w:r>
      <w:r w:rsidR="00697011" w:rsidRPr="00697011">
        <w:rPr>
          <w:lang w:val="en-US"/>
        </w:rPr>
        <w:t xml:space="preserve"> </w:t>
      </w:r>
      <w:hyperlink r:id="rId4" w:history="1">
        <w:r w:rsidR="00697011" w:rsidRPr="00CF530F">
          <w:rPr>
            <w:rStyle w:val="a4"/>
            <w:rFonts w:ascii="Times New Roman" w:hAnsi="Times New Roman" w:cs="Times New Roman"/>
            <w:sz w:val="28"/>
            <w:szCs w:val="28"/>
            <w:lang w:val="en-GB"/>
          </w:rPr>
          <w:t>http://science-ifl.rudn.ru/</w:t>
        </w:r>
      </w:hyperlink>
    </w:p>
    <w:p w:rsidR="00697011" w:rsidRDefault="00697011" w:rsidP="00AA028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AA0289" w:rsidRPr="000B47AF" w:rsidRDefault="000B47AF" w:rsidP="00AA028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Article Structure</w:t>
      </w:r>
    </w:p>
    <w:p w:rsidR="00AA0289" w:rsidRPr="0026786B" w:rsidRDefault="00AA0289" w:rsidP="00AA0289">
      <w:pPr>
        <w:pStyle w:val="a3"/>
        <w:rPr>
          <w:rFonts w:ascii="Times New Roman" w:hAnsi="Times New Roman"/>
          <w:sz w:val="28"/>
          <w:szCs w:val="28"/>
        </w:rPr>
      </w:pPr>
    </w:p>
    <w:p w:rsidR="00AA0289" w:rsidRPr="0026786B" w:rsidRDefault="00AA0289" w:rsidP="00AA0289">
      <w:pPr>
        <w:pStyle w:val="a3"/>
        <w:rPr>
          <w:rFonts w:ascii="Times New Roman" w:hAnsi="Times New Roman"/>
          <w:sz w:val="28"/>
          <w:szCs w:val="28"/>
        </w:rPr>
      </w:pPr>
      <w:r w:rsidRPr="00BC4A58">
        <w:rPr>
          <w:rFonts w:ascii="Times New Roman" w:hAnsi="Times New Roman"/>
          <w:b/>
          <w:sz w:val="28"/>
          <w:szCs w:val="28"/>
        </w:rPr>
        <w:t>Introduction</w:t>
      </w:r>
    </w:p>
    <w:p w:rsidR="00AA0289" w:rsidRPr="0026786B" w:rsidRDefault="00697011" w:rsidP="00AA0289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de-DE"/>
        </w:rPr>
        <w:pict>
          <v:rect id="_x0000_i1025" style="width:498.6pt;height:1pt" o:hralign="center" o:hrstd="t" o:hrnoshade="t" o:hr="t" fillcolor="black" stroked="f"/>
        </w:pict>
      </w:r>
    </w:p>
    <w:p w:rsidR="00AA0289" w:rsidRPr="0026786B" w:rsidRDefault="00AA0289" w:rsidP="00AA0289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26786B">
        <w:rPr>
          <w:rFonts w:ascii="Times New Roman" w:hAnsi="Times New Roman"/>
          <w:b/>
          <w:sz w:val="28"/>
          <w:szCs w:val="28"/>
        </w:rPr>
        <w:t>Objectives/Purpose of the study</w:t>
      </w:r>
    </w:p>
    <w:p w:rsidR="00AA0289" w:rsidRPr="0026786B" w:rsidRDefault="00697011" w:rsidP="00AA0289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de-DE"/>
        </w:rPr>
        <w:pict>
          <v:rect id="_x0000_i1026" style="width:498.6pt;height:1pt" o:hralign="center" o:hrstd="t" o:hrnoshade="t" o:hr="t" fillcolor="black" stroked="f"/>
        </w:pict>
      </w:r>
    </w:p>
    <w:p w:rsidR="00AA0289" w:rsidRPr="0026786B" w:rsidRDefault="00AA0289" w:rsidP="00AA0289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26786B">
        <w:rPr>
          <w:rFonts w:ascii="Times New Roman" w:hAnsi="Times New Roman"/>
          <w:b/>
          <w:sz w:val="28"/>
          <w:szCs w:val="28"/>
        </w:rPr>
        <w:t>Methodology and sub headings</w:t>
      </w:r>
    </w:p>
    <w:p w:rsidR="00AA0289" w:rsidRPr="0026786B" w:rsidRDefault="00697011" w:rsidP="00AA0289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de-DE"/>
        </w:rPr>
        <w:pict>
          <v:rect id="_x0000_i1027" style="width:498.6pt;height:1pt" o:hralign="center" o:hrstd="t" o:hrnoshade="t" o:hr="t" fillcolor="black" stroked="f"/>
        </w:pict>
      </w:r>
    </w:p>
    <w:p w:rsidR="00AA0289" w:rsidRPr="0026786B" w:rsidRDefault="00AA0289" w:rsidP="00AA0289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26786B">
        <w:rPr>
          <w:rFonts w:ascii="Times New Roman" w:hAnsi="Times New Roman"/>
          <w:b/>
          <w:sz w:val="28"/>
          <w:szCs w:val="28"/>
        </w:rPr>
        <w:t xml:space="preserve">Result/Findings </w:t>
      </w:r>
    </w:p>
    <w:p w:rsidR="00AA0289" w:rsidRPr="0026786B" w:rsidRDefault="00697011" w:rsidP="00AA0289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de-DE"/>
        </w:rPr>
        <w:pict>
          <v:rect id="_x0000_i1028" style="width:498.6pt;height:1pt" o:hralign="center" o:hrstd="t" o:hrnoshade="t" o:hr="t" fillcolor="black" stroked="f"/>
        </w:pict>
      </w:r>
    </w:p>
    <w:p w:rsidR="00AA0289" w:rsidRPr="0026786B" w:rsidRDefault="00AA0289" w:rsidP="00AA0289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26786B">
        <w:rPr>
          <w:rFonts w:ascii="Times New Roman" w:hAnsi="Times New Roman"/>
          <w:b/>
          <w:sz w:val="28"/>
          <w:szCs w:val="28"/>
        </w:rPr>
        <w:t xml:space="preserve">Discussion </w:t>
      </w:r>
    </w:p>
    <w:p w:rsidR="00AA0289" w:rsidRPr="0026786B" w:rsidRDefault="00697011" w:rsidP="00AA0289">
      <w:pPr>
        <w:pStyle w:val="a3"/>
        <w:jc w:val="both"/>
        <w:rPr>
          <w:rFonts w:ascii="Times New Roman" w:hAnsi="Times New Roman"/>
          <w:sz w:val="28"/>
          <w:szCs w:val="28"/>
          <w:lang w:val="de-DE"/>
        </w:rPr>
      </w:pPr>
      <w:r>
        <w:rPr>
          <w:rFonts w:ascii="Times New Roman" w:hAnsi="Times New Roman"/>
          <w:sz w:val="28"/>
          <w:szCs w:val="28"/>
          <w:lang w:val="de-DE"/>
        </w:rPr>
        <w:pict>
          <v:rect id="_x0000_i1029" style="width:498.6pt;height:1pt" o:hralign="center" o:hrstd="t" o:hrnoshade="t" o:hr="t" fillcolor="black" stroked="f"/>
        </w:pict>
      </w:r>
    </w:p>
    <w:p w:rsidR="00AA0289" w:rsidRPr="0026786B" w:rsidRDefault="00AA0289" w:rsidP="00AA0289">
      <w:pPr>
        <w:pStyle w:val="a3"/>
        <w:jc w:val="both"/>
        <w:rPr>
          <w:rFonts w:ascii="Times New Roman" w:hAnsi="Times New Roman"/>
          <w:b/>
          <w:bCs/>
          <w:sz w:val="28"/>
          <w:szCs w:val="28"/>
        </w:rPr>
      </w:pPr>
      <w:r w:rsidRPr="0026786B">
        <w:rPr>
          <w:rFonts w:ascii="Times New Roman" w:hAnsi="Times New Roman"/>
          <w:b/>
          <w:bCs/>
          <w:sz w:val="28"/>
          <w:szCs w:val="28"/>
        </w:rPr>
        <w:t>References</w:t>
      </w:r>
    </w:p>
    <w:p w:rsidR="00AA0289" w:rsidRPr="001B1CFA" w:rsidRDefault="00AA0289" w:rsidP="00AA02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</w:pPr>
      <w:r w:rsidRPr="001B1CFA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Examples for Article</w:t>
      </w:r>
    </w:p>
    <w:p w:rsidR="00AA0289" w:rsidRPr="003735BC" w:rsidRDefault="00AA0289" w:rsidP="00AA02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735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Author1, A.B., Author2, C.D. 2013. Title of the cited article. </w:t>
      </w:r>
      <w:r w:rsidRPr="003735BC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Journal Title</w:t>
      </w:r>
      <w:r w:rsidRPr="003735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1(1)</w:t>
      </w: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 100–</w:t>
      </w:r>
      <w:r w:rsidRPr="003735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</w:t>
      </w: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20.</w:t>
      </w:r>
    </w:p>
    <w:p w:rsidR="00AA0289" w:rsidRPr="00CF3E79" w:rsidRDefault="00AA0289" w:rsidP="00AA02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Sikkema</w:t>
      </w:r>
      <w:proofErr w:type="spellEnd"/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R., </w:t>
      </w:r>
      <w:proofErr w:type="spellStart"/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Junginger</w:t>
      </w:r>
      <w:proofErr w:type="spellEnd"/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M., </w:t>
      </w:r>
      <w:proofErr w:type="spellStart"/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Pichler</w:t>
      </w:r>
      <w:proofErr w:type="spellEnd"/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W., Hayes, S., </w:t>
      </w:r>
      <w:proofErr w:type="spellStart"/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Faaij</w:t>
      </w:r>
      <w:proofErr w:type="spellEnd"/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 A.P.</w:t>
      </w:r>
      <w:r w:rsidRPr="003735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2010.</w:t>
      </w:r>
      <w:r w:rsidRPr="003735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The international logistics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of wood pellets for heating and power production in Europe: costs, energy input and greenhouse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gas balances of pellet consumption in Italy, Sweden and the Netherlands.</w:t>
      </w:r>
      <w:r w:rsidRPr="003735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CF3E7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Biofuels, </w:t>
      </w:r>
      <w:proofErr w:type="spellStart"/>
      <w:r w:rsidRPr="00CF3E7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Bioproducts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</w:t>
      </w:r>
      <w:r w:rsidRPr="00CF3E7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and </w:t>
      </w:r>
      <w:proofErr w:type="spellStart"/>
      <w:r w:rsidRPr="00CF3E7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Biorefining</w:t>
      </w:r>
      <w:proofErr w:type="spellEnd"/>
      <w:r w:rsidRPr="003735BC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</w:t>
      </w: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4: 132–153.</w:t>
      </w:r>
    </w:p>
    <w:p w:rsidR="00AA0289" w:rsidRDefault="00AA0289" w:rsidP="00AA02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Barney, J.B. 1991. Firm resources and sustained competitive advantage.</w:t>
      </w:r>
      <w:r w:rsidRPr="003735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r w:rsidRPr="00CF3E7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Journal of</w:t>
      </w:r>
      <w:r w:rsidRPr="003735BC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</w:t>
      </w:r>
      <w:r w:rsidRPr="00CF3E7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Management</w:t>
      </w:r>
      <w:r w:rsidRPr="003735BC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</w:t>
      </w: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17(1): 99–120.</w:t>
      </w:r>
    </w:p>
    <w:p w:rsidR="00AA0289" w:rsidRPr="00CF3E79" w:rsidRDefault="00AA0289" w:rsidP="00AA02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AA0289" w:rsidRPr="001B1CFA" w:rsidRDefault="00AA0289" w:rsidP="00AA02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</w:pPr>
      <w:r w:rsidRPr="001B1CFA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Examples for Book</w:t>
      </w:r>
    </w:p>
    <w:p w:rsidR="00AA0289" w:rsidRPr="001B1CFA" w:rsidRDefault="00AA0289" w:rsidP="00AA02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1B1CF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Author1, A., Author2, B. 2013. Book Title, 3rd ed. Publisher, Publisher Location, Country, 222 pp.</w:t>
      </w:r>
    </w:p>
    <w:p w:rsidR="00AA0289" w:rsidRPr="001B1CFA" w:rsidRDefault="00AA0289" w:rsidP="00AA02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1B1CF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Hackett, S. 2006. Environmental and Natural Resource Economics: Theory, Policy, and the Sustainable Society. M.E. Sharpe, New York, 356 pp.</w:t>
      </w:r>
    </w:p>
    <w:p w:rsidR="00AA0289" w:rsidRPr="001B1CFA" w:rsidRDefault="00AA0289" w:rsidP="00AA02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1B1CF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Dorsman</w:t>
      </w:r>
      <w:proofErr w:type="spellEnd"/>
      <w:r w:rsidRPr="001B1CF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A., </w:t>
      </w:r>
      <w:proofErr w:type="spellStart"/>
      <w:r w:rsidRPr="001B1CF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Westerman</w:t>
      </w:r>
      <w:proofErr w:type="spellEnd"/>
      <w:r w:rsidRPr="001B1CF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W., Karan, M.B., </w:t>
      </w:r>
      <w:proofErr w:type="spellStart"/>
      <w:r w:rsidRPr="001B1CF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Arslan</w:t>
      </w:r>
      <w:proofErr w:type="spellEnd"/>
      <w:r w:rsidRPr="001B1CF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 Ö. (ed.) 2011. Financial Aspects in Energy: A European Perspective. Springer, Berlin, 400 pp.</w:t>
      </w:r>
    </w:p>
    <w:p w:rsidR="00AA0289" w:rsidRDefault="00AA0289" w:rsidP="00AA02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1B1CF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Black, H.S., Hart, R.C., Peterson, O.M. 1988. Laboratory Management: Principles and Practice. Van </w:t>
      </w:r>
      <w:proofErr w:type="spellStart"/>
      <w:r w:rsidRPr="001B1CF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Nostrand</w:t>
      </w:r>
      <w:proofErr w:type="spellEnd"/>
      <w:r w:rsidRPr="001B1CF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Reinhold, New York, 242 pp.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:rsidR="00AA0289" w:rsidRPr="001B1CFA" w:rsidRDefault="00AA0289" w:rsidP="00AA02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AA0289" w:rsidRPr="001B1CFA" w:rsidRDefault="00AA0289" w:rsidP="00AA02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</w:pPr>
      <w:r w:rsidRPr="001B1CFA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lastRenderedPageBreak/>
        <w:t>Examples for Book Chapter</w:t>
      </w:r>
    </w:p>
    <w:p w:rsidR="00AA0289" w:rsidRPr="00CF3E79" w:rsidRDefault="00AA0289" w:rsidP="00AA02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Author1, A., Author2, B. 2013. Title of the chapter. In Book Title,</w:t>
      </w:r>
      <w:r w:rsidRPr="003735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2nd ed., Editor1, Editor2,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(Eds.),</w:t>
      </w:r>
      <w:r w:rsidRPr="003735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Publisher, Publisher Location, Country, Volume 3, pp. 150–200.</w:t>
      </w:r>
    </w:p>
    <w:p w:rsidR="00AA0289" w:rsidRPr="003735BC" w:rsidRDefault="00AA0289" w:rsidP="00AA02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Leach, J.,</w:t>
      </w:r>
      <w:r w:rsidRPr="003735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2013. Impacts of the zebra mussel on water quality and fish spawning reefs of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Western Lake Erie. In:</w:t>
      </w:r>
      <w:r w:rsidRPr="003735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T.</w:t>
      </w:r>
      <w:r w:rsidRPr="003735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Nalepa</w:t>
      </w:r>
      <w:proofErr w:type="spellEnd"/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and</w:t>
      </w:r>
      <w:r w:rsidRPr="003735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D.</w:t>
      </w:r>
      <w:r w:rsidRPr="003735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Schloesser</w:t>
      </w:r>
      <w:proofErr w:type="spellEnd"/>
      <w:r w:rsidRPr="003735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(Eds.),</w:t>
      </w:r>
      <w:r w:rsidRPr="003735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Zebra mussels: biology, impacts and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control,</w:t>
      </w:r>
      <w:r w:rsidRPr="003735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Lewis</w:t>
      </w:r>
      <w:r w:rsidRPr="003735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Publishers,</w:t>
      </w:r>
      <w:r w:rsidRPr="003735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Ann Arbor,</w:t>
      </w:r>
      <w:r w:rsidRPr="003735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USA,</w:t>
      </w:r>
      <w:r w:rsidRPr="003735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pp</w:t>
      </w:r>
      <w:r w:rsidRPr="003735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381–397.</w:t>
      </w:r>
    </w:p>
    <w:p w:rsidR="00AA0289" w:rsidRDefault="00AA0289" w:rsidP="00AA02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Ansoff</w:t>
      </w:r>
      <w:proofErr w:type="spellEnd"/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 H.I.,</w:t>
      </w:r>
      <w:r w:rsidRPr="003735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Stewart, J.M.,</w:t>
      </w:r>
      <w:r w:rsidRPr="003735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2011. Strategies for a technology</w:t>
      </w:r>
      <w:r w:rsidRPr="003735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-based business. In: R.R. Rot</w:t>
      </w:r>
      <w:r w:rsidRPr="003735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</w:t>
      </w: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berg</w:t>
      </w:r>
      <w:r w:rsidRPr="003735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(Ed.), Corporate Strategy and Product Innovation, The Free Press, New York, pp. 501–529.</w:t>
      </w:r>
    </w:p>
    <w:p w:rsidR="00AA0289" w:rsidRPr="003735BC" w:rsidRDefault="00AA0289" w:rsidP="00AA02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AA0289" w:rsidRPr="001B1CFA" w:rsidRDefault="00AA0289" w:rsidP="00AA02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</w:pPr>
      <w:r w:rsidRPr="001B1CFA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Examples for Report</w:t>
      </w:r>
    </w:p>
    <w:p w:rsidR="00AA0289" w:rsidRPr="00CF3E79" w:rsidRDefault="00AA0289" w:rsidP="00AA02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European Environment Agency EEA 2006.</w:t>
      </w:r>
      <w:r w:rsidRPr="003735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How much bioenergy can Europe produce without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harming the environment?</w:t>
      </w:r>
      <w:r w:rsidRPr="003735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EEA-Report 07/2006. Copenhagen.</w:t>
      </w:r>
    </w:p>
    <w:p w:rsidR="00AA0289" w:rsidRDefault="00AA0289" w:rsidP="00AA02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Thraen</w:t>
      </w:r>
      <w:proofErr w:type="spellEnd"/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D., </w:t>
      </w:r>
      <w:proofErr w:type="spellStart"/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Fritsche</w:t>
      </w:r>
      <w:proofErr w:type="spellEnd"/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U., </w:t>
      </w:r>
      <w:proofErr w:type="spellStart"/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Hennig</w:t>
      </w:r>
      <w:proofErr w:type="spellEnd"/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C., </w:t>
      </w:r>
      <w:proofErr w:type="spellStart"/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Rensberg</w:t>
      </w:r>
      <w:proofErr w:type="spellEnd"/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N., </w:t>
      </w:r>
      <w:proofErr w:type="spellStart"/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Krautz</w:t>
      </w:r>
      <w:proofErr w:type="spellEnd"/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 A. 2012.</w:t>
      </w:r>
      <w:r w:rsidRPr="003735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IEA Bioenergy Task 40: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Country Report Germany 2011.</w:t>
      </w:r>
      <w:r w:rsidRPr="003735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Leipzig, Darmstadt.</w:t>
      </w:r>
    </w:p>
    <w:p w:rsidR="00AA0289" w:rsidRPr="00CF3E79" w:rsidRDefault="00AA0289" w:rsidP="00AA02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AA0289" w:rsidRPr="001B1CFA" w:rsidRDefault="00AA0289" w:rsidP="00AA02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</w:pPr>
      <w:r w:rsidRPr="001B1CFA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Examples for Proceedings</w:t>
      </w:r>
    </w:p>
    <w:p w:rsidR="00AA0289" w:rsidRPr="00CF3E79" w:rsidRDefault="00AA0289" w:rsidP="00AA02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Author1, A.B., Author2, C.D., Author3, E.F. 2013. Title of Presentation. In Title of the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Collected Work (if available), Proceedings of the Name of the Conference, Location of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Conference, Country, Date of Conference,</w:t>
      </w:r>
      <w:r w:rsidRPr="003735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Editor1, Editor2, Eds. (if available). Publisher, City,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Country, Abstract Number (optional), Pagination (optional).</w:t>
      </w:r>
    </w:p>
    <w:p w:rsidR="00AA0289" w:rsidRPr="00CF3E79" w:rsidRDefault="00AA0289" w:rsidP="00AA02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Verhoeff</w:t>
      </w:r>
      <w:proofErr w:type="spellEnd"/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F., </w:t>
      </w:r>
      <w:proofErr w:type="spellStart"/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Pels</w:t>
      </w:r>
      <w:proofErr w:type="spellEnd"/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J.R., </w:t>
      </w:r>
      <w:proofErr w:type="spellStart"/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Boersma</w:t>
      </w:r>
      <w:proofErr w:type="spellEnd"/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A.R., </w:t>
      </w:r>
      <w:proofErr w:type="spellStart"/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Zwart</w:t>
      </w:r>
      <w:proofErr w:type="spellEnd"/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 R.W.R.,</w:t>
      </w:r>
      <w:r w:rsidRPr="003735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Kiel, J.H.A. 2011. </w:t>
      </w:r>
      <w:proofErr w:type="spellStart"/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Torrefaction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technology heading</w:t>
      </w:r>
      <w:r w:rsidRPr="003735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for demonstration.</w:t>
      </w:r>
      <w:r w:rsidRPr="003735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In:</w:t>
      </w:r>
      <w:r w:rsidRPr="003735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Proceedings of</w:t>
      </w:r>
      <w:r w:rsidRPr="003735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the 19th European</w:t>
      </w:r>
      <w:r w:rsidRPr="003735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Biomass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Conference and Exhibition, ICC</w:t>
      </w:r>
      <w:r w:rsidRPr="003735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Berlin, Germany 6-10 June 2011, pp.80–86.</w:t>
      </w:r>
    </w:p>
    <w:p w:rsidR="00AA0289" w:rsidRDefault="00AA0289" w:rsidP="00AA02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Brown, A.L. and </w:t>
      </w:r>
      <w:proofErr w:type="spellStart"/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Daneke</w:t>
      </w:r>
      <w:proofErr w:type="spellEnd"/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 G.A., 1988. Adaptive technology management in Japan. In: L.R.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Gomez-Mejia and M.W. Lawless (Eds.), Proceedings of Managing the High Technology Firm.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The Graduate School of Business, University of Colorado, Boulder.</w:t>
      </w:r>
    </w:p>
    <w:p w:rsidR="00AA0289" w:rsidRPr="00CF3E79" w:rsidRDefault="00AA0289" w:rsidP="00AA02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AA0289" w:rsidRPr="001B1CFA" w:rsidRDefault="00AA0289" w:rsidP="00AA02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</w:pPr>
      <w:r w:rsidRPr="001B1CFA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Examples for Thesis</w:t>
      </w:r>
    </w:p>
    <w:p w:rsidR="00AA0289" w:rsidRPr="00CF3E79" w:rsidRDefault="00AA0289" w:rsidP="00AA02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Author1, A.B. 2013. Title of Thesis, Level of Thesis, Degree-Granting University, Location of</w:t>
      </w:r>
      <w:r w:rsidRPr="003735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University, 100 pp.</w:t>
      </w:r>
    </w:p>
    <w:p w:rsidR="00AA0289" w:rsidRPr="003735BC" w:rsidRDefault="00AA0289" w:rsidP="00AA02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Strunk, J.L. 2010. The extraction of mercury from sediment and the geochemical partitioning of</w:t>
      </w:r>
      <w:r w:rsidRPr="003735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mercury in sediments from Lake Superior, M. S. thesis, Michigan State Univ., East Lansing,</w:t>
      </w:r>
      <w:r w:rsidRPr="003735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90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pp.</w:t>
      </w:r>
    </w:p>
    <w:p w:rsidR="00AA0289" w:rsidRDefault="00AA0289" w:rsidP="00AA02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Korhonen</w:t>
      </w:r>
      <w:proofErr w:type="spellEnd"/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 S. 2006. A capability-based view of organizational renewal: combining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opportunity—and advantage—seeking growth in large, established European and North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American wood-industry companies. </w:t>
      </w:r>
      <w:proofErr w:type="spellStart"/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Dissertationes</w:t>
      </w:r>
      <w:proofErr w:type="spellEnd"/>
      <w:r w:rsidRPr="003735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Forestales</w:t>
      </w:r>
      <w:proofErr w:type="spellEnd"/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202. Dissertation. 74 p.</w:t>
      </w:r>
    </w:p>
    <w:p w:rsidR="00AA0289" w:rsidRPr="00CF3E79" w:rsidRDefault="00AA0289" w:rsidP="00AA02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AA0289" w:rsidRPr="001B1CFA" w:rsidRDefault="00AA0289" w:rsidP="00AA02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</w:pPr>
      <w:r w:rsidRPr="001B1CFA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Examples for Internet Source</w:t>
      </w:r>
    </w:p>
    <w:p w:rsidR="00AA0289" w:rsidRDefault="00AA0289" w:rsidP="00AA02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Title of Site</w:t>
      </w:r>
      <w:r w:rsidRPr="003735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2013. URL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 [Accessed Month Date Year].</w:t>
      </w:r>
    </w:p>
    <w:p w:rsidR="00AA0289" w:rsidRDefault="00AA0289" w:rsidP="00AA02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TFZ 2012.</w:t>
      </w:r>
      <w:r w:rsidRPr="003735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Technologie</w:t>
      </w:r>
      <w:proofErr w:type="spellEnd"/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—und </w:t>
      </w:r>
      <w:proofErr w:type="spellStart"/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Förderzentrum</w:t>
      </w:r>
      <w:proofErr w:type="spellEnd"/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</w:t>
      </w:r>
      <w:proofErr w:type="spellStart"/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Aktuelle</w:t>
      </w:r>
      <w:proofErr w:type="spellEnd"/>
      <w:r w:rsidRPr="003735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Scheitholzpreise</w:t>
      </w:r>
      <w:proofErr w:type="spellEnd"/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[Current wood log</w:t>
      </w:r>
      <w:r w:rsidRPr="003735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prices].</w:t>
      </w:r>
      <w:r w:rsidRPr="003735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hyperlink r:id="rId5" w:history="1">
        <w:r w:rsidRPr="003735BC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www.tfz.bayern.de/festbrennstoffe/17385</w:t>
        </w:r>
      </w:hyperlink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  <w:r w:rsidRPr="003735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[Accessed March 20 2012].</w:t>
      </w:r>
    </w:p>
    <w:p w:rsidR="00AA0289" w:rsidRPr="008226A7" w:rsidRDefault="00AA0289" w:rsidP="00AA02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Destatis</w:t>
      </w:r>
      <w:proofErr w:type="spellEnd"/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2011. Online-Database of the Federal Republic of Germany. </w:t>
      </w:r>
      <w:hyperlink r:id="rId6" w:history="1">
        <w:r w:rsidRPr="003735BC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www.destatis.de</w:t>
        </w:r>
      </w:hyperlink>
      <w:r w:rsidRPr="00CF3E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[Accessed March 12 2012]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0289" w:rsidRDefault="00AA0289" w:rsidP="00AA02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AA0289" w:rsidRDefault="00AA0289" w:rsidP="00AA0289">
      <w:pPr>
        <w:pStyle w:val="a3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AA0289" w:rsidRDefault="00AA0289" w:rsidP="00AA0289">
      <w:pPr>
        <w:pStyle w:val="Bodytext"/>
        <w:rPr>
          <w:szCs w:val="24"/>
        </w:rPr>
      </w:pPr>
    </w:p>
    <w:p w:rsidR="00AA0289" w:rsidRPr="00826CDD" w:rsidRDefault="00AA0289" w:rsidP="00AA0289">
      <w:pPr>
        <w:spacing w:after="0"/>
        <w:rPr>
          <w:rFonts w:ascii="Times New Roman" w:hAnsi="Times New Roman" w:cs="Times New Roman"/>
          <w:sz w:val="28"/>
          <w:szCs w:val="28"/>
          <w:lang w:val="en-GB"/>
        </w:rPr>
      </w:pPr>
    </w:p>
    <w:p w:rsidR="00263CD2" w:rsidRDefault="00697011"/>
    <w:sectPr w:rsidR="00263C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289"/>
    <w:rsid w:val="000B47AF"/>
    <w:rsid w:val="00697011"/>
    <w:rsid w:val="008F2F82"/>
    <w:rsid w:val="00AA0289"/>
    <w:rsid w:val="00D07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A6632"/>
  <w15:chartTrackingRefBased/>
  <w15:docId w15:val="{4AAD9757-78F0-4194-A14A-E9E0BBFDE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02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">
    <w:name w:val="Bodytext"/>
    <w:basedOn w:val="a"/>
    <w:rsid w:val="00AA0289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en-NZ"/>
    </w:rPr>
  </w:style>
  <w:style w:type="paragraph" w:styleId="a3">
    <w:name w:val="No Spacing"/>
    <w:uiPriority w:val="1"/>
    <w:qFormat/>
    <w:rsid w:val="00AA0289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styleId="a4">
    <w:name w:val="Hyperlink"/>
    <w:basedOn w:val="a0"/>
    <w:uiPriority w:val="99"/>
    <w:unhideWhenUsed/>
    <w:rsid w:val="00AA0289"/>
    <w:rPr>
      <w:color w:val="0563C1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AA028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A0289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estatis.de" TargetMode="External"/><Relationship Id="rId5" Type="http://schemas.openxmlformats.org/officeDocument/2006/relationships/hyperlink" Target="http://www.tfz.bayern.de/festbrennstoffe/17385" TargetMode="External"/><Relationship Id="rId4" Type="http://schemas.openxmlformats.org/officeDocument/2006/relationships/hyperlink" Target="http://science-ifl.rud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693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Ерохова Наталия Станиславовна</dc:creator>
  <cp:keywords/>
  <dc:description/>
  <cp:lastModifiedBy>Ерохова Наталия Станиславовна</cp:lastModifiedBy>
  <cp:revision>3</cp:revision>
  <dcterms:created xsi:type="dcterms:W3CDTF">2018-06-29T10:37:00Z</dcterms:created>
  <dcterms:modified xsi:type="dcterms:W3CDTF">2018-06-29T10:44:00Z</dcterms:modified>
</cp:coreProperties>
</file>